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7777777"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BA343A2" w14:textId="30FC2D4F" w:rsidR="00E50F5B" w:rsidRPr="00337879" w:rsidRDefault="00E359C8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5B1448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пәні</w:t>
      </w:r>
    </w:p>
    <w:p w14:paraId="072E4A3C" w14:textId="77777777" w:rsidR="00E359C8" w:rsidRPr="002A2FC4" w:rsidRDefault="00E359C8" w:rsidP="00676A97">
      <w:pPr>
        <w:widowControl w:val="0"/>
        <w:spacing w:after="0" w:line="240" w:lineRule="auto"/>
        <w:ind w:right="167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ZhMMU 6309</w:t>
      </w:r>
    </w:p>
    <w:p w14:paraId="469473DC" w14:textId="5458D441" w:rsidR="00E50F5B" w:rsidRPr="00337879" w:rsidRDefault="008462A2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7М0</w:t>
      </w:r>
      <w:r w:rsidR="00471A86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4104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E50F5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77777777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79CE234E" w14:textId="77777777" w:rsidR="00E50F5B" w:rsidRPr="00676A97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742D6A02" w14:textId="77777777" w:rsidR="00E50F5B" w:rsidRPr="00676A97" w:rsidRDefault="00E50F5B" w:rsidP="00E50F5B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1F037A73" w:rsidR="00E50F5B" w:rsidRPr="00676A97" w:rsidRDefault="00E359C8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B144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5B1448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</w:t>
      </w:r>
      <w:r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7A44FB2C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471A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26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471A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471A86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5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B7173" w14:textId="6ED396BB" w:rsidR="00D53763" w:rsidRPr="00D53763" w:rsidRDefault="00E359C8" w:rsidP="00D53763">
      <w:pPr>
        <w:rPr>
          <w:rFonts w:ascii="Times New Roman" w:hAnsi="Times New Roman"/>
          <w:sz w:val="28"/>
          <w:lang w:val="kk-KZ"/>
        </w:rPr>
      </w:pPr>
      <w:r w:rsidRPr="002A2FC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2A2FC4">
        <w:rPr>
          <w:rFonts w:ascii="Times New Roman" w:hAnsi="Times New Roman" w:cs="Times New Roman"/>
          <w:sz w:val="28"/>
          <w:szCs w:val="28"/>
          <w:lang w:val="kk-KZ"/>
        </w:rPr>
        <w:t>Жергілікті басқарудың шетелдік моделдері"</w:t>
      </w:r>
      <w:r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471A8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7М04104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магистранттар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8462A2">
        <w:rPr>
          <w:rFonts w:ascii="Times New Roman" w:hAnsi="Times New Roman"/>
          <w:sz w:val="28"/>
          <w:lang w:val="kk-KZ"/>
        </w:rPr>
        <w:t>13</w:t>
      </w:r>
      <w:r w:rsidR="00D53763" w:rsidRPr="00D53763">
        <w:rPr>
          <w:rFonts w:ascii="Times New Roman" w:hAnsi="Times New Roman"/>
          <w:sz w:val="28"/>
          <w:lang w:val="kk-KZ"/>
        </w:rPr>
        <w:t>.092021-</w:t>
      </w:r>
      <w:r w:rsidR="006C285D">
        <w:rPr>
          <w:rFonts w:ascii="Times New Roman" w:hAnsi="Times New Roman"/>
          <w:sz w:val="28"/>
          <w:lang w:val="kk-KZ"/>
        </w:rPr>
        <w:t>25</w:t>
      </w:r>
      <w:r w:rsidR="00D53763" w:rsidRPr="00D53763">
        <w:rPr>
          <w:rFonts w:ascii="Times New Roman" w:hAnsi="Times New Roman"/>
          <w:sz w:val="28"/>
          <w:lang w:val="kk-KZ"/>
        </w:rPr>
        <w:t>.12.2021</w:t>
      </w:r>
      <w:r w:rsidR="00D53763">
        <w:rPr>
          <w:rFonts w:ascii="Times New Roman" w:hAnsi="Times New Roman"/>
          <w:sz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50F5B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ауызша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b/>
          <w:bCs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C285D">
        <w:rPr>
          <w:rFonts w:ascii="Times New Roman" w:hAnsi="Times New Roman"/>
          <w:sz w:val="28"/>
          <w:lang w:val="kk-KZ"/>
        </w:rPr>
        <w:t>27</w:t>
      </w:r>
      <w:r w:rsidR="00D53763" w:rsidRPr="00D53763">
        <w:rPr>
          <w:rFonts w:ascii="Times New Roman" w:hAnsi="Times New Roman"/>
          <w:sz w:val="28"/>
          <w:lang w:val="kk-KZ"/>
        </w:rPr>
        <w:t>.12.2021-</w:t>
      </w:r>
      <w:r w:rsidR="006C285D">
        <w:rPr>
          <w:rFonts w:ascii="Times New Roman" w:hAnsi="Times New Roman"/>
          <w:sz w:val="28"/>
          <w:lang w:val="kk-KZ"/>
        </w:rPr>
        <w:t>08</w:t>
      </w:r>
      <w:r w:rsidR="00D53763" w:rsidRPr="00D53763">
        <w:rPr>
          <w:rFonts w:ascii="Times New Roman" w:hAnsi="Times New Roman"/>
          <w:sz w:val="28"/>
          <w:lang w:val="kk-KZ"/>
        </w:rPr>
        <w:t>.</w:t>
      </w:r>
      <w:r w:rsidR="006C285D">
        <w:rPr>
          <w:rFonts w:ascii="Times New Roman" w:hAnsi="Times New Roman"/>
          <w:sz w:val="28"/>
          <w:lang w:val="kk-KZ"/>
        </w:rPr>
        <w:t>01</w:t>
      </w:r>
      <w:r w:rsidR="00D53763" w:rsidRPr="00D53763">
        <w:rPr>
          <w:rFonts w:ascii="Times New Roman" w:hAnsi="Times New Roman"/>
          <w:sz w:val="28"/>
          <w:lang w:val="kk-KZ"/>
        </w:rPr>
        <w:t>.202</w:t>
      </w:r>
      <w:r w:rsidR="006C285D">
        <w:rPr>
          <w:rFonts w:ascii="Times New Roman" w:hAnsi="Times New Roman"/>
          <w:sz w:val="28"/>
          <w:lang w:val="kk-KZ"/>
        </w:rPr>
        <w:t>2</w:t>
      </w:r>
      <w:r w:rsidR="00D53763">
        <w:rPr>
          <w:rFonts w:ascii="Times New Roman" w:hAnsi="Times New Roman"/>
          <w:sz w:val="28"/>
          <w:lang w:val="kk-KZ"/>
        </w:rPr>
        <w:t>)</w:t>
      </w:r>
    </w:p>
    <w:p w14:paraId="62761F70" w14:textId="532A69F4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2D4B3A" w14:textId="2990B16D"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 w:rsidR="00006FFB">
        <w:rPr>
          <w:rFonts w:ascii="Times New Roman" w:eastAsia="Calibri" w:hAnsi="Times New Roman" w:cs="Times New Roman"/>
          <w:sz w:val="28"/>
          <w:szCs w:val="28"/>
          <w:lang w:val="kk-KZ"/>
        </w:rPr>
        <w:t>магистранттар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1B8D6743" w14:textId="51695678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өзін-өзі басқару англо-саксон үлгісіне тән сипатын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ABF30D6" w14:textId="62ED9D52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өзін-өзі басқару моделінің таңдау әсер ететін факторлар анықтау және талда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у;</w:t>
      </w:r>
    </w:p>
    <w:p w14:paraId="33C13DC3" w14:textId="301DB0AE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аймақты басқару үшін жергілікті өзін-өзі басқару шетелде үлгісін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76B2846" w14:textId="26CEA13D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аймақты басқару үшін талдау және жергілікті өзін-өзі басқару шетелдік моделін таңдау қолдану дағдылары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4F4D562" w14:textId="548D9D95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өзін-өзі басқару құрлықтық моделін сипаттамаларын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FAABCCF" w14:textId="57E34D5F" w:rsidR="00E359C8" w:rsidRPr="00E359C8" w:rsidRDefault="00E359C8" w:rsidP="00E359C8">
      <w:pPr>
        <w:numPr>
          <w:ilvl w:val="0"/>
          <w:numId w:val="14"/>
        </w:numPr>
        <w:shd w:val="clear" w:color="auto" w:fill="FFFFFF"/>
        <w:tabs>
          <w:tab w:val="left" w:pos="265"/>
        </w:tabs>
        <w:spacing w:after="0" w:line="240" w:lineRule="auto"/>
        <w:ind w:left="0" w:right="1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билік және олардың ерекшеліктерін ұйымдық нысандарын дамыту;</w:t>
      </w:r>
    </w:p>
    <w:p w14:paraId="148C88C2" w14:textId="39B01AC0" w:rsidR="00676A97" w:rsidRPr="00E359C8" w:rsidRDefault="00E359C8" w:rsidP="00E359C8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E359C8">
        <w:rPr>
          <w:rFonts w:ascii="Times New Roman" w:hAnsi="Times New Roman" w:cs="Times New Roman"/>
          <w:sz w:val="28"/>
          <w:szCs w:val="28"/>
          <w:lang w:val="kk-KZ"/>
        </w:rPr>
        <w:t>жергілікті үкімет моделін таңдау әсер ететін факторлар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359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9574F48" w14:textId="77777777" w:rsidR="00E359C8" w:rsidRPr="00E359C8" w:rsidRDefault="00E359C8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7256B13" w14:textId="2F885754" w:rsidR="00E50F5B" w:rsidRPr="004B3812" w:rsidRDefault="00E50F5B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1899BA2" w14:textId="77777777" w:rsidR="00E50F5B" w:rsidRPr="004B3812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F10223A" w14:textId="614B0765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Hlk82261381"/>
      <w:bookmarkStart w:id="2" w:name="_Hlk82269282"/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Жергілікті басқарудың шетелдік моделдері ғылыми негіздері</w:t>
      </w:r>
      <w:bookmarkEnd w:id="1"/>
    </w:p>
    <w:p w14:paraId="14DC7468" w14:textId="03315110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Шетелдердегі жергілікті  басқаруды дамытудың  серпінін анықтаушы  факторлар</w:t>
      </w:r>
    </w:p>
    <w:p w14:paraId="59BCC2CE" w14:textId="060C687B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82269333"/>
      <w:bookmarkEnd w:id="2"/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Ше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елдердегі жергілікті  басқарудың жүйесінің  заманауи тәсілдері</w:t>
      </w:r>
    </w:p>
    <w:p w14:paraId="091122A1" w14:textId="5966E137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Шет мемлекеттердің мемлекет басқаруындағы ерекшеліктері: құрылымы, құқық, атқарушы және бақылаушы органдары</w:t>
      </w:r>
    </w:p>
    <w:p w14:paraId="716A41AB" w14:textId="347C6089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Дамыған  елдердегі мемлекеттік басқарудың 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заманауи жүйесі</w:t>
      </w:r>
    </w:p>
    <w:p w14:paraId="2EC1C821" w14:textId="4383628D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Hlk82269374"/>
      <w:bookmarkEnd w:id="3"/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E359C8" w:rsidRP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359C8">
        <w:rPr>
          <w:rFonts w:ascii="Times New Roman" w:hAnsi="Times New Roman" w:cs="Times New Roman"/>
          <w:sz w:val="24"/>
          <w:szCs w:val="24"/>
          <w:lang w:val="kk-KZ"/>
        </w:rPr>
        <w:t>ҚШ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мен Канада мемлекеттеріндегі  жергілікті  басқару жүйесі</w:t>
      </w:r>
      <w:r w:rsidR="00E359C8"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5BD61559" w14:textId="210C6C4B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_Hlk82269442"/>
      <w:bookmarkEnd w:id="4"/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Ұлыбритания (парламенттік монархия) мен Франция (аралас)  мемлекеттеріндегі жергілікті  басқару жүйес</w:t>
      </w:r>
      <w:r w:rsidR="00E359C8">
        <w:rPr>
          <w:rFonts w:ascii="Times New Roman" w:hAnsi="Times New Roman" w:cs="Times New Roman"/>
          <w:sz w:val="24"/>
          <w:szCs w:val="24"/>
          <w:lang w:val="kk-KZ"/>
        </w:rPr>
        <w:t>інің модельдері</w:t>
      </w:r>
    </w:p>
    <w:p w14:paraId="2EE0A40E" w14:textId="7BBB8026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_Hlk82269630"/>
      <w:bookmarkEnd w:id="5"/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Германия мен Түрік мемлекеттеріндегі жергілікті  басқару жүйесі</w:t>
      </w:r>
    </w:p>
    <w:p w14:paraId="081D8285" w14:textId="5B4CA14D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_Hlk82269735"/>
      <w:bookmarkEnd w:id="6"/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Израиль және Швейцария мемлекеттеріндегі жергілікті басқару жүйесі</w:t>
      </w:r>
    </w:p>
    <w:p w14:paraId="03EB9085" w14:textId="2FBF3AE7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_Hlk82269764"/>
      <w:bookmarkEnd w:id="7"/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Польша және Украина  мемлекеттеріндегі  </w:t>
      </w:r>
      <w:bookmarkStart w:id="9" w:name="_Hlk82266234"/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жергілікті басқару жүйесі</w:t>
      </w:r>
      <w:bookmarkEnd w:id="9"/>
    </w:p>
    <w:p w14:paraId="0C91EED9" w14:textId="1DDEE8E9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0" w:name="_Hlk82269795"/>
      <w:bookmarkEnd w:id="8"/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Азия-Тынық мұхит аймағы</w:t>
      </w:r>
      <w:r w:rsidR="00E359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(Гонконг, Оңтүстік Корея, Сингапур, Тайвань) және Австралия мемлекеттеріндегі  жергілікті  басқару жүйесі</w:t>
      </w:r>
    </w:p>
    <w:p w14:paraId="3F7A658B" w14:textId="338E1DA1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12.</w:t>
      </w:r>
      <w:bookmarkStart w:id="11" w:name="_Hlk82269818"/>
      <w:bookmarkEnd w:id="10"/>
      <w:r w:rsidR="00FE1785">
        <w:rPr>
          <w:rFonts w:ascii="Times New Roman" w:hAnsi="Times New Roman" w:cs="Times New Roman"/>
          <w:sz w:val="24"/>
          <w:szCs w:val="24"/>
          <w:lang w:val="kk-KZ"/>
        </w:rPr>
        <w:t>Жа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пония, Оңтүстік Корея,  Қытай   мемлекеттеріндегі  жергілікті 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3934AD37" w14:textId="50E8554F" w:rsidR="00E359C8" w:rsidRPr="006F1B07" w:rsidRDefault="00FE1785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2" w:name="_Hlk82269948"/>
      <w:bookmarkEnd w:id="11"/>
      <w:r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="00E359C8" w:rsidRPr="006F1B07">
        <w:rPr>
          <w:rFonts w:ascii="Times New Roman" w:hAnsi="Times New Roman" w:cs="Times New Roman"/>
          <w:sz w:val="24"/>
          <w:szCs w:val="24"/>
          <w:lang w:val="kk-KZ"/>
        </w:rPr>
        <w:t>Латын Америкасы (Аргентина,Бразилия,  Боливия,  Венесуэла, Мексика, Парагвай,   Чили) елдеріндегі жергілікті басқару жүйесі</w:t>
      </w:r>
      <w:r w:rsidR="00E359C8"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bookmarkEnd w:id="12"/>
    <w:p w14:paraId="2C558FD2" w14:textId="77777777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9ADF84" w14:textId="7AF19D5C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3" w:name="_Hlk82269986"/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Индия  және Иран мемлекеттеріндегі жергілікті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  <w:bookmarkEnd w:id="13"/>
    </w:p>
    <w:p w14:paraId="6A7DB19A" w14:textId="767BD6AA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4" w:name="_Hlk82270043"/>
      <w:r w:rsidRPr="006F1B07">
        <w:rPr>
          <w:rFonts w:ascii="Times New Roman" w:hAnsi="Times New Roman" w:cs="Times New Roman"/>
          <w:sz w:val="24"/>
          <w:szCs w:val="24"/>
          <w:lang w:val="kk-KZ"/>
        </w:rPr>
        <w:lastRenderedPageBreak/>
        <w:t>1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Латвия, Литва, Эстония елдеріндегі жергілікті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0FBB2F86" w14:textId="0AE0B4A2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5" w:name="_Hlk82270069"/>
      <w:bookmarkEnd w:id="14"/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Орта Азия елдеріндегі  мемлекетіндегі жергілікті 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  <w:bookmarkEnd w:id="15"/>
    </w:p>
    <w:p w14:paraId="194DACDC" w14:textId="697E6212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6" w:name="_Hlk82270115"/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 Ресей  федерациясы мен Беларусь мемлекеттеріндегі  жергілікті 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  <w:bookmarkEnd w:id="16"/>
      <w:r w:rsidRPr="006F1B07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3ED3F86" w14:textId="45E846D1" w:rsidR="00E359C8" w:rsidRPr="006F1B07" w:rsidRDefault="00E359C8" w:rsidP="00FE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B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6F1B07">
        <w:rPr>
          <w:rFonts w:ascii="Times New Roman" w:hAnsi="Times New Roman" w:cs="Times New Roman"/>
          <w:sz w:val="24"/>
          <w:szCs w:val="24"/>
          <w:lang w:val="kk-KZ"/>
        </w:rPr>
        <w:t>. Азербайджан және Армения мемлекеттеріндегі жергілікті басқару жүйесі</w:t>
      </w:r>
      <w:r>
        <w:rPr>
          <w:rFonts w:ascii="Times New Roman" w:hAnsi="Times New Roman" w:cs="Times New Roman"/>
          <w:sz w:val="24"/>
          <w:szCs w:val="24"/>
          <w:lang w:val="kk-KZ"/>
        </w:rPr>
        <w:t>нің модельдері</w:t>
      </w:r>
    </w:p>
    <w:p w14:paraId="6ECC2000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F488D4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31E4FC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42A8BAF" w14:textId="77777777"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50F5B" w:rsidRPr="001C5CA3" w14:paraId="3E61755B" w14:textId="77777777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765" w14:textId="1F691F6E" w:rsidR="00E50F5B" w:rsidRPr="00337879" w:rsidRDefault="00676A97" w:rsidP="00D024E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4B9A0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1C5CA3" w14:paraId="35268BE7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A5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CF95CC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25685E5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F6E2C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8BA" w14:textId="232E7509" w:rsidR="00E50F5B" w:rsidRPr="00337879" w:rsidRDefault="000F33CF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D24D68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F04D5A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7D41C82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7F568483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50F5B" w:rsidRPr="001C5CA3" w14:paraId="579324A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EF9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AE04E9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A32CFB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568A0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1F30" w14:textId="77777777" w:rsidR="000F33CF" w:rsidRPr="00337879" w:rsidRDefault="000F33CF" w:rsidP="000F33C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4F8ED86" w14:textId="3E2014A8" w:rsidR="00E50F5B" w:rsidRPr="00337879" w:rsidRDefault="00E50F5B" w:rsidP="000F33CF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0CBD317B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512002A4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541227F1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1C5CA3" w14:paraId="0A6F75D8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41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19ACA1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A486DA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7A2DB6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4EEA" w14:textId="77777777" w:rsidR="000F33CF" w:rsidRPr="00337879" w:rsidRDefault="000F33CF" w:rsidP="000F33C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8528A5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72751F4D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23EB341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1C5CA3" w14:paraId="6528B329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FE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2EB693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4C30260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303D5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57B2" w14:textId="77777777" w:rsidR="000F33CF" w:rsidRPr="00337879" w:rsidRDefault="000F33CF" w:rsidP="000F33C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5FA819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3C0C3EA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1C5CA3" w14:paraId="1028282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CD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9EFE2A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51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13FB8A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EA58D3C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50F5B" w:rsidRPr="001C5CA3" w14:paraId="2C2C6A4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64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С+</w:t>
            </w:r>
          </w:p>
          <w:p w14:paraId="748CD58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4F0F" w14:textId="77777777" w:rsidR="000F33CF" w:rsidRPr="00337879" w:rsidRDefault="000F33CF" w:rsidP="000F33C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E68295" w14:textId="77777777"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1C5CA3" w14:paraId="4E293B2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2C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203193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1BEAB9BB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6E40C9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4FC" w14:textId="77777777" w:rsidR="000F33CF" w:rsidRPr="00337879" w:rsidRDefault="000F33CF" w:rsidP="000F33C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FDF441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78902D5D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1C5CA3" w14:paraId="7F67623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BA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6407DE7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758D" w14:textId="77777777" w:rsidR="000F33CF" w:rsidRPr="00337879" w:rsidRDefault="000F33CF" w:rsidP="000F33C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EE3AD64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F7FA847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1C5CA3" w14:paraId="5BF6836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B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9896CD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904A" w14:textId="77777777" w:rsidR="000F33CF" w:rsidRPr="00337879" w:rsidRDefault="000F33CF" w:rsidP="000F33C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F51250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0ACC5571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1C5CA3" w14:paraId="329F525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3F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71A8A91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4D4" w14:textId="77777777"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252616FE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14CC3C6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8FF50EE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D097AC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779D4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CE9736A" w14:textId="42A554B3" w:rsidR="00E50F5B" w:rsidRPr="00676A97" w:rsidRDefault="000F33CF" w:rsidP="000F33C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Магистрантқа: 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="00E50F5B"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6F1D2D77" w14:textId="77777777" w:rsid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73832D7" w14:textId="076B6248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F2557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25576" w:rsidRPr="00F2557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 xml:space="preserve"> Қасым-Жомарт Тоқаев  </w:t>
      </w:r>
      <w:r w:rsidR="00F25576" w:rsidRPr="00F255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="00F25576" w:rsidRPr="00F2557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-Нұр-Сұлтан, 2021 ж. 1 қыркүйек</w:t>
      </w:r>
    </w:p>
    <w:p w14:paraId="12032432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1D904D96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43FD288B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4. Васильев В.П., Деханова  М.Г., Холоденко Ю.А. Государственное и муниципальное управление -М.: Юрайт, 2021-307 с</w:t>
      </w:r>
    </w:p>
    <w:p w14:paraId="6209270C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5. Глазьев С.Ю. Управление развитием экономики: курс лекций - М.: Факультет государственного управления МГУ, 2019 - 759 с.</w:t>
      </w:r>
    </w:p>
    <w:p w14:paraId="142BED4D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6. Кудина М.В., Воронов А.С., Леонтьева Л.С.Управление государственными реформами и корпоративными преобразованиями- М.: ЮНИТИ-ДАНА, 2021- 255 с.</w:t>
      </w:r>
    </w:p>
    <w:p w14:paraId="743B52B3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7. Липски С.А. Система государственного управления -М.: ИНФРА-М,  2020 -229 с.</w:t>
      </w:r>
    </w:p>
    <w:p w14:paraId="22E091EB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 xml:space="preserve"> 8.  Кошкидько  В.Г., Пронкина С.В. Региональное управление: отечественный и зарубежный опыт: монография – М. АРГАМАК-МЕДИА, 2018 – 320 с</w:t>
      </w:r>
    </w:p>
    <w:p w14:paraId="1C4AA5A3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9. Мухаев Р.Т. Государственое и муниципиальное управлени-М.: ИНФРА-М, 2021-467 с.</w:t>
      </w:r>
    </w:p>
    <w:p w14:paraId="76C119B4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10. Пушкарева Г.В., Соловьев А.И., Михайлова О.В. Идеи и ценности в государственном управлении - М.: Аспект-Пресс, 2018 - 272 с.</w:t>
      </w:r>
    </w:p>
    <w:p w14:paraId="5CF86039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lastRenderedPageBreak/>
        <w:t>11.Сморгунова Л.В. Государственная политика и управление: уровни, технологии, зарубежный опыт-М.: Юрайт, 2020-484 с.</w:t>
      </w:r>
    </w:p>
    <w:p w14:paraId="3F9041A0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 xml:space="preserve">12.Современные подходы к изучению истории государственного управления - М.: МГУ, 2020 – 76 с. </w:t>
      </w:r>
    </w:p>
    <w:p w14:paraId="1C326594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13.Современные тенденции в государственном управлении,</w:t>
      </w:r>
    </w:p>
    <w:p w14:paraId="546F990F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экономике, политике, праве -Ростов н/Д:  ЮРИУ РАНХиГС, 2021 – 426 с.</w:t>
      </w:r>
    </w:p>
    <w:p w14:paraId="584FBA6D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>Воронов А.С. Кудина М.В., Леонтьева Л.С. Управление государственными реформами и корпоративными преобразованиями - М.: ЮНИТИ-ДАНА, 2021. — 255 с.</w:t>
      </w:r>
    </w:p>
    <w:p w14:paraId="05AFC99C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D60943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2FC4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052E33E6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>Оксфорд экономика сөздігі  = A Dictionary of Economics (Oxford Quick Reference) : сөздік  -Алматы : "Ұлттық аударма бюросы" ҚҚ, 2019 - 606 б.</w:t>
      </w:r>
    </w:p>
    <w:p w14:paraId="5889A8E3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>Уилтон, Ник. HR-менеджментке кіріспе = An Introduction to Human Resource Management - Алматы: "Ұлттық аударма бюросы" ҚҚ, 2019. — 531 б.</w:t>
      </w:r>
    </w:p>
    <w:p w14:paraId="3420FE5B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>М. Коннолли, Л. Хармс, Д. Мэйдмент Әлеуметтік жұмыс: контексі мен практикасы  – Нұр-Сұлтан: "Ұлттық аударма бюросы ҚҚ, 2020 – 382 б.</w:t>
      </w:r>
    </w:p>
    <w:p w14:paraId="70CAC67E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Стивен П. Роббинс, Тимати А. Джадж   </w:t>
      </w:r>
    </w:p>
    <w:p w14:paraId="2E2DBD05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2BB93C5D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Р. У. Гриффин Менеджмент = Management  - Астана: "Ұлттық аударма бюросы" ҚҚ, 2018 - 766 б.</w:t>
      </w:r>
    </w:p>
    <w:p w14:paraId="7C4D8390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4BD2BF7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 </w:t>
      </w:r>
    </w:p>
    <w:p w14:paraId="284C77ED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18A186BB" w14:textId="77777777" w:rsidR="002A2FC4" w:rsidRPr="002A2FC4" w:rsidRDefault="002A2FC4" w:rsidP="002A2F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FC4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2A2FC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Шваб, Клаус.Төртінші индустриялық революция  = The Fourth Industrial Revolution : [монография] - Астана: "Ұлттық аударма бюросы" ҚҚ, 2018- 198 б.</w:t>
      </w:r>
    </w:p>
    <w:p w14:paraId="42FD623B" w14:textId="77777777" w:rsidR="00E50F5B" w:rsidRPr="002A2FC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14:paraId="76C398D7" w14:textId="77777777" w:rsidR="00D22A55" w:rsidRPr="002A2FC4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0AC5927" w14:textId="76F56093" w:rsidR="00E50F5B" w:rsidRPr="00E359C8" w:rsidRDefault="00FE178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bookmarkStart w:id="17" w:name="_Hlk87948338"/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Магистрант</w:t>
      </w:r>
    </w:p>
    <w:p w14:paraId="1EE52F78" w14:textId="77777777"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595AE3A3" w14:textId="77777777"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50F5B" w:rsidRPr="000956B4" w14:paraId="0EF370CB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C44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60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E50F5B" w:rsidRPr="000956B4" w14:paraId="76B4446E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E2B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EDC0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08E13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E50F5B" w:rsidRPr="000956B4" w14:paraId="5BA29CE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272B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C86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3B7AE41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ADDB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4CCC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B2EB0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Жақсы</w:t>
            </w:r>
            <w:proofErr w:type="spellEnd"/>
          </w:p>
        </w:tc>
      </w:tr>
      <w:tr w:rsidR="00676A97" w:rsidRPr="000956B4" w14:paraId="7D6B82ED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0B23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42D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6B05AC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379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8BA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718988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0EC" w14:textId="3A04BE9F"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6A5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14:paraId="0CC8084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B919" w14:textId="3B9D0DB5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30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4B6D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96F87F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676A97" w:rsidRPr="000956B4" w14:paraId="64EB1824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4F0" w14:textId="1323A1E3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506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69381561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096D" w14:textId="59063FBB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6719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734EAE74" w14:textId="77777777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846" w14:textId="5FC7C099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3DB2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1BFD79AF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6D9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2BD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6631ED23" w14:textId="77777777" w:rsidR="00E50F5B" w:rsidRDefault="00E50F5B" w:rsidP="00E50F5B"/>
    <w:p w14:paraId="22962BDE" w14:textId="77777777" w:rsidR="00E50F5B" w:rsidRPr="00DD47D5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761D98EB" w14:textId="77777777" w:rsidR="00E50F5B" w:rsidRPr="000956B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231CC287" w14:textId="14EABD77" w:rsidR="00E50F5B" w:rsidRPr="001C3E9E" w:rsidRDefault="00FE1785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Магистрант</w:t>
      </w:r>
      <w:r w:rsidR="00E50F5B" w:rsidRPr="001C3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F73D6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құрылғыдағы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(моноблок, ноутбук, планшет) интернет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Құрылғы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емтиханның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зарядтаумен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65EB9475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Univer.kaznu.kz веб-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порталын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браузер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ашуға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Google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браузері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AB43CB" w14:textId="36AACF8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жазбаңызбен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кіруіңіз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r w:rsidR="00FE1785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логині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паролін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есіне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түсіре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алмаса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басталғанға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куратор-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эдвайзеріне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хабарласуы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5A547CD0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сатысына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E9E">
        <w:rPr>
          <w:rFonts w:ascii="Times New Roman" w:hAnsi="Times New Roman" w:cs="Times New Roman"/>
          <w:sz w:val="24"/>
          <w:szCs w:val="24"/>
        </w:rPr>
        <w:t xml:space="preserve">бакалавр, 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proofErr w:type="gram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өтіңіз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Емтихандар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функционалын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9E">
        <w:rPr>
          <w:rFonts w:ascii="Times New Roman" w:hAnsi="Times New Roman" w:cs="Times New Roman"/>
          <w:sz w:val="24"/>
          <w:szCs w:val="24"/>
        </w:rPr>
        <w:t>белсендіріңіз</w:t>
      </w:r>
      <w:proofErr w:type="spellEnd"/>
      <w:r w:rsidRPr="001C3E9E">
        <w:rPr>
          <w:rFonts w:ascii="Times New Roman" w:hAnsi="Times New Roman" w:cs="Times New Roman"/>
          <w:sz w:val="24"/>
          <w:szCs w:val="24"/>
        </w:rPr>
        <w:t>.</w:t>
      </w:r>
    </w:p>
    <w:p w14:paraId="76452EFF" w14:textId="29E1C34C" w:rsidR="00E50F5B" w:rsidRPr="00A33094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A33094"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түспен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r w:rsidR="001C5CA3">
        <w:rPr>
          <w:rFonts w:ascii="Times New Roman" w:hAnsi="Times New Roman" w:cs="Times New Roman"/>
          <w:sz w:val="24"/>
          <w:szCs w:val="24"/>
          <w:lang w:val="kk-KZ"/>
        </w:rPr>
        <w:t>магистранттың</w:t>
      </w:r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алатындығын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>.</w:t>
      </w:r>
    </w:p>
    <w:p w14:paraId="5728DB01" w14:textId="1ACF039C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Сілтеме бойынша  емтихан тапсыруға көшкеннен кейін терезе ашылады, онда </w:t>
      </w:r>
      <w:r w:rsidR="002A2FC4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емтихан билетінің сұрақтарын көреді. Емтиханның ұзақтығы дәл </w:t>
      </w:r>
      <w:r w:rsidR="002A2FC4">
        <w:rPr>
          <w:rFonts w:ascii="Times New Roman" w:hAnsi="Times New Roman" w:cs="Times New Roman"/>
          <w:sz w:val="24"/>
          <w:szCs w:val="24"/>
          <w:lang w:val="kk-KZ"/>
        </w:rPr>
        <w:t>30 минут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құрайды.</w:t>
      </w:r>
    </w:p>
    <w:p w14:paraId="5566A4A1" w14:textId="0994B95B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</w:t>
      </w:r>
      <w:r w:rsidR="000F33CF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уақытын бақылай алады. Егер емтихан кезінде </w:t>
      </w:r>
      <w:r w:rsidR="002A2FC4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интернет байланысын жоғалтса немесе </w:t>
      </w:r>
      <w:r w:rsidR="002A2FC4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парақты кездейсоқ жауып тастаса, онда ол 2-ден 7-ге дейінгі қадамдарды қайталай отырып, қайта қосылуы немесе қайта кіруі керек. Емтихан уақытында </w:t>
      </w:r>
      <w:r w:rsidR="002A2FC4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жүйеге оралып, билеттің сұрақтарына жауап беруді жалғастыра алады</w:t>
      </w:r>
    </w:p>
    <w:p w14:paraId="5DC6AA93" w14:textId="77777777"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8AAD6F" w14:textId="1881012D" w:rsidR="00E50F5B" w:rsidRPr="00A33094" w:rsidRDefault="00FE1785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Магистрантқа</w:t>
      </w:r>
      <w:r w:rsidR="00E50F5B"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ыңғайлы болу үшін жүйе әр 10 минут сайын жұмысты (мәтінді) автоматты түрде сақтайды. </w:t>
      </w:r>
      <w:r w:rsidR="00E50F5B"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="00E50F5B"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 бетінде «Сақтау» түймесі бар, </w:t>
      </w:r>
      <w:r w:rsidR="002A2FC4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="00E50F5B"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  емтиханды аяқтауды шешкен кезде оны баса алады. </w:t>
      </w:r>
      <w:r w:rsidR="00E50F5B"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="00E50F5B"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F5B" w:rsidRPr="002A2FC4">
        <w:rPr>
          <w:rFonts w:ascii="Times New Roman" w:hAnsi="Times New Roman" w:cs="Times New Roman"/>
          <w:sz w:val="24"/>
          <w:szCs w:val="24"/>
          <w:lang w:val="kk-KZ"/>
        </w:rPr>
        <w:t>Жауап сақталғаннан кейін файл автоматты түрде түпнұсқалыққа тексеріледі.</w:t>
      </w:r>
    </w:p>
    <w:bookmarkEnd w:id="17"/>
    <w:p w14:paraId="52203713" w14:textId="77777777" w:rsidR="00F12C76" w:rsidRPr="002A2FC4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2A2F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352FB"/>
    <w:multiLevelType w:val="hybridMultilevel"/>
    <w:tmpl w:val="5B7616E2"/>
    <w:lvl w:ilvl="0" w:tplc="417EF0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006FFB"/>
    <w:rsid w:val="000F33CF"/>
    <w:rsid w:val="001C5CA3"/>
    <w:rsid w:val="00287F4C"/>
    <w:rsid w:val="002A2FC4"/>
    <w:rsid w:val="00471A86"/>
    <w:rsid w:val="00676A97"/>
    <w:rsid w:val="006B6519"/>
    <w:rsid w:val="006C0B77"/>
    <w:rsid w:val="006C285D"/>
    <w:rsid w:val="008242FF"/>
    <w:rsid w:val="008462A2"/>
    <w:rsid w:val="00870751"/>
    <w:rsid w:val="00874FBF"/>
    <w:rsid w:val="00922C48"/>
    <w:rsid w:val="00B915B7"/>
    <w:rsid w:val="00D22A55"/>
    <w:rsid w:val="00D53763"/>
    <w:rsid w:val="00E359C8"/>
    <w:rsid w:val="00E50F5B"/>
    <w:rsid w:val="00EA59DF"/>
    <w:rsid w:val="00ED1096"/>
    <w:rsid w:val="00EE4070"/>
    <w:rsid w:val="00F12C76"/>
    <w:rsid w:val="00F25576"/>
    <w:rsid w:val="00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16</cp:revision>
  <dcterms:created xsi:type="dcterms:W3CDTF">2021-08-30T05:18:00Z</dcterms:created>
  <dcterms:modified xsi:type="dcterms:W3CDTF">2021-11-16T03:49:00Z</dcterms:modified>
</cp:coreProperties>
</file>